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bookmarkStart w:id="0" w:name="_GoBack"/>
      <w:bookmarkEnd w:id="0"/>
      <w:r>
        <w:rPr>
          <w:shd w:val="clear" w:color="auto" w:fill="FDFDFD"/>
        </w:rPr>
        <w:t>A Magyar Helsinki Bizottság a FECSKE (Fogvatartottakat és Családjukat Képviselő Csoport) egyik tagja. A FECSKE egy szabadult fogvatartottakból</w:t>
      </w:r>
      <w:r>
        <w:rPr>
          <w:shd w:val="clear" w:color="auto" w:fill="FDFDFD"/>
        </w:rPr>
        <w:t>, családtagjaikból, civilekből, a büntetés-végrehajtással foglalkozó szakemberekből álló hálózat, célja a magyar börtön égető és rendszerszintű problémáinak enyhítése, megoldások kidolgozása. A FECSKE egy önszerveződő csoport, a fogvatartottak és hozzátart</w:t>
      </w:r>
      <w:r>
        <w:rPr>
          <w:shd w:val="clear" w:color="auto" w:fill="FDFDFD"/>
        </w:rPr>
        <w:t xml:space="preserve">ozóik érdekképviseletének új formája. Hiszünk abban, hogy minden fogvatartottnak joga van az emberséges börtönbüntetéshez, aminek része a minőségi kapcsolattartás, ami elképzelhetetlen személyes találkozás nélkül. </w:t>
      </w:r>
    </w:p>
    <w:p w14:paraId="00000003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Azért, hogy támogassuk a személyes kapcso</w:t>
      </w:r>
      <w:r>
        <w:rPr>
          <w:shd w:val="clear" w:color="auto" w:fill="FDFDFD"/>
        </w:rPr>
        <w:t>latok létrejöttét, készítettünk egy panaszmintát, amit kitöltve és kiegészítve postán tud elküldeni az alapvető jogok biztosának (más néven: ombudsmannak). Az ombudsman vizsgálatot indíthat az Ön panasza alapján, és ha jogsértést, szabálytalanságot tapaszt</w:t>
      </w:r>
      <w:r>
        <w:rPr>
          <w:shd w:val="clear" w:color="auto" w:fill="FDFDFD"/>
        </w:rPr>
        <w:t xml:space="preserve">al, akkor kezdeményezheti a probléma megoldását 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>.-</w:t>
      </w:r>
      <w:proofErr w:type="spellStart"/>
      <w:r>
        <w:rPr>
          <w:shd w:val="clear" w:color="auto" w:fill="FDFDFD"/>
        </w:rPr>
        <w:t>nél</w:t>
      </w:r>
      <w:proofErr w:type="spellEnd"/>
      <w:r>
        <w:rPr>
          <w:shd w:val="clear" w:color="auto" w:fill="FDFDFD"/>
        </w:rPr>
        <w:t xml:space="preserve">. Az ombudsmani vizsgálatnak sajnos nincs határideje. </w:t>
      </w:r>
    </w:p>
    <w:p w14:paraId="00000004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 levelünkhöz mellékelt</w:t>
      </w:r>
      <w:r>
        <w:rPr>
          <w:b/>
          <w:shd w:val="clear" w:color="auto" w:fill="FDFDFD"/>
        </w:rPr>
        <w:t xml:space="preserve"> panaszmintában az üresen hagyott részeket kell a saját adataival és panaszával kiegészíteni, a végén aláírni és úgy post</w:t>
      </w:r>
      <w:r>
        <w:rPr>
          <w:b/>
          <w:shd w:val="clear" w:color="auto" w:fill="FDFDFD"/>
        </w:rPr>
        <w:t xml:space="preserve">ára adni. </w:t>
      </w:r>
      <w:r>
        <w:rPr>
          <w:shd w:val="clear" w:color="auto" w:fill="FDFDFD"/>
        </w:rPr>
        <w:t xml:space="preserve">A panaszban kérheti, hogy a nevét ne hozzák nyilvánosságra, de az ügy kivizsgálása miatt a börtönben meg fogják tudni, hogy Ön panaszt adott be. Ennek azonban elvileg nem lehetnek negatív hatásai. </w:t>
      </w:r>
    </w:p>
    <w:p w14:paraId="00000005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 mellékelt beadvány első részébe kézzel írja be</w:t>
      </w:r>
      <w:r>
        <w:rPr>
          <w:shd w:val="clear" w:color="auto" w:fill="FDFDFD"/>
        </w:rPr>
        <w:t xml:space="preserve">le a személyes adatait (nevét, születési helyét és idejét, anyja nevét és 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 xml:space="preserve">. intézetet, ahol fogva van). </w:t>
      </w:r>
    </w:p>
    <w:p w14:paraId="00000006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A </w:t>
      </w:r>
      <w:r>
        <w:rPr>
          <w:b/>
          <w:shd w:val="clear" w:color="auto" w:fill="FDFDFD"/>
        </w:rPr>
        <w:t>tényálláshoz</w:t>
      </w:r>
      <w:r>
        <w:rPr>
          <w:shd w:val="clear" w:color="auto" w:fill="FDFDFD"/>
        </w:rPr>
        <w:t xml:space="preserve"> azt írja le egész mondatokban, hogy </w:t>
      </w:r>
    </w:p>
    <w:p w14:paraId="00000007" w14:textId="77777777" w:rsidR="00800F84" w:rsidRDefault="00BF33E8" w:rsidP="00FE728B">
      <w:pPr>
        <w:numPr>
          <w:ilvl w:val="0"/>
          <w:numId w:val="1"/>
        </w:numPr>
        <w:spacing w:before="240"/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melyik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>. intézetben van jelenleg elhelyezve</w:t>
      </w:r>
    </w:p>
    <w:p w14:paraId="00000008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>hol lakik a családja, akik látogatni szeretnék Ön</w:t>
      </w:r>
      <w:r>
        <w:rPr>
          <w:shd w:val="clear" w:color="auto" w:fill="FDFDFD"/>
        </w:rPr>
        <w:t>t</w:t>
      </w:r>
    </w:p>
    <w:p w14:paraId="00000009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(ha tudja) hány kilométerre van 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>. intézet és a családja lakóhelye</w:t>
      </w:r>
    </w:p>
    <w:p w14:paraId="0000000A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>kikből áll a családja, akikkel szeretne személyesen találkozni (felesége, gyerekek, hány évesek, szülei, testvérei, stb.)</w:t>
      </w:r>
    </w:p>
    <w:p w14:paraId="0000000B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>jelenleg hogyan tudnak kapcsolatot tartani egymással (telefono</w:t>
      </w:r>
      <w:r>
        <w:rPr>
          <w:shd w:val="clear" w:color="auto" w:fill="FDFDFD"/>
        </w:rPr>
        <w:t>n, Skype-on, levélben)</w:t>
      </w:r>
    </w:p>
    <w:p w14:paraId="0000000C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mikor találkoztak utoljára személyesen </w:t>
      </w:r>
    </w:p>
    <w:p w14:paraId="0000000D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>miért nem tudnak személyesen találkozni (pl. a távolság miatt nagyon sok idő az utazás, kicsi gyerekei vannak, akik nem tudnak sokat utazni, idős szülei vannak, akik nem tudnak hosszan utazni)</w:t>
      </w:r>
    </w:p>
    <w:p w14:paraId="0000000E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>milyen esetben tudnának egymással személyesen találkozni (pl. ha melyik intézetbe kerülne)</w:t>
      </w:r>
    </w:p>
    <w:p w14:paraId="0000000F" w14:textId="77777777" w:rsidR="00800F84" w:rsidRDefault="00BF33E8" w:rsidP="00FE728B">
      <w:pPr>
        <w:numPr>
          <w:ilvl w:val="0"/>
          <w:numId w:val="1"/>
        </w:numPr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>(miért) fontos Önnek, hogy személyesen találkozhassanak</w:t>
      </w:r>
    </w:p>
    <w:p w14:paraId="00000010" w14:textId="77777777" w:rsidR="00800F84" w:rsidRDefault="00BF33E8" w:rsidP="00FE728B">
      <w:pPr>
        <w:numPr>
          <w:ilvl w:val="0"/>
          <w:numId w:val="1"/>
        </w:numPr>
        <w:spacing w:after="240"/>
        <w:ind w:left="426" w:hanging="426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korábban 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 xml:space="preserve">. intézetnek vagy a </w:t>
      </w:r>
      <w:proofErr w:type="spellStart"/>
      <w:r>
        <w:rPr>
          <w:shd w:val="clear" w:color="auto" w:fill="FDFDFD"/>
        </w:rPr>
        <w:t>BvOP-nak</w:t>
      </w:r>
      <w:proofErr w:type="spellEnd"/>
      <w:r>
        <w:rPr>
          <w:shd w:val="clear" w:color="auto" w:fill="FDFDFD"/>
        </w:rPr>
        <w:t xml:space="preserve"> írt-e valamilyen beadványt, </w:t>
      </w:r>
      <w:proofErr w:type="spellStart"/>
      <w:r>
        <w:rPr>
          <w:shd w:val="clear" w:color="auto" w:fill="FDFDFD"/>
        </w:rPr>
        <w:t>kérelmi</w:t>
      </w:r>
      <w:proofErr w:type="spellEnd"/>
      <w:r>
        <w:rPr>
          <w:shd w:val="clear" w:color="auto" w:fill="FDFDFD"/>
        </w:rPr>
        <w:t xml:space="preserve"> lapot, panaszt annak érdekében,</w:t>
      </w:r>
      <w:r>
        <w:rPr>
          <w:shd w:val="clear" w:color="auto" w:fill="FDFDFD"/>
        </w:rPr>
        <w:t xml:space="preserve"> hogy elérje, hogy találkozhasson a családjával (pl. </w:t>
      </w:r>
      <w:r>
        <w:rPr>
          <w:u w:val="single"/>
          <w:shd w:val="clear" w:color="auto" w:fill="FDFDFD"/>
        </w:rPr>
        <w:t>átszállítási kérelmet</w:t>
      </w:r>
      <w:r>
        <w:rPr>
          <w:shd w:val="clear" w:color="auto" w:fill="FDFDFD"/>
        </w:rPr>
        <w:t xml:space="preserve"> erre hivatkozva); ha igen, hányszor, mikor és mit írt, erre milyen   választ kapott.</w:t>
      </w:r>
    </w:p>
    <w:p w14:paraId="00000011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Üres oldalon folytathatja a tényállás részt, ha ott nincs elég hely. Fontos, hogy pontosan írja </w:t>
      </w:r>
      <w:r>
        <w:rPr>
          <w:shd w:val="clear" w:color="auto" w:fill="FDFDFD"/>
        </w:rPr>
        <w:t xml:space="preserve">le az információkat. </w:t>
      </w:r>
    </w:p>
    <w:p w14:paraId="00000013" w14:textId="159CE72E" w:rsidR="00800F84" w:rsidRDefault="00BF33E8">
      <w:pPr>
        <w:spacing w:before="240" w:after="240"/>
        <w:jc w:val="both"/>
        <w:rPr>
          <w:b/>
          <w:shd w:val="clear" w:color="auto" w:fill="FDFDFD"/>
        </w:rPr>
      </w:pPr>
      <w:r>
        <w:rPr>
          <w:shd w:val="clear" w:color="auto" w:fill="FDFDFD"/>
        </w:rPr>
        <w:t xml:space="preserve">A jogi részt kidolgoztuk, ehhez nem szükséges hozzáírnia. A beadványt a végén írja alá. </w:t>
      </w:r>
      <w:r>
        <w:br w:type="page"/>
      </w:r>
    </w:p>
    <w:p w14:paraId="00000014" w14:textId="77777777" w:rsidR="00800F84" w:rsidRDefault="00BF33E8">
      <w:pPr>
        <w:spacing w:before="240" w:after="240"/>
        <w:jc w:val="both"/>
        <w:rPr>
          <w:b/>
          <w:shd w:val="clear" w:color="auto" w:fill="FDFDFD"/>
        </w:rPr>
      </w:pPr>
      <w:r>
        <w:rPr>
          <w:b/>
          <w:shd w:val="clear" w:color="auto" w:fill="FDFDFD"/>
        </w:rPr>
        <w:lastRenderedPageBreak/>
        <w:t>Dr. Kozma Ákos</w:t>
      </w:r>
    </w:p>
    <w:p w14:paraId="00000015" w14:textId="77777777" w:rsidR="00800F84" w:rsidRDefault="00BF33E8">
      <w:pPr>
        <w:spacing w:line="240" w:lineRule="auto"/>
        <w:jc w:val="both"/>
        <w:rPr>
          <w:shd w:val="clear" w:color="auto" w:fill="FDFDFD"/>
        </w:rPr>
      </w:pPr>
      <w:r>
        <w:rPr>
          <w:shd w:val="clear" w:color="auto" w:fill="FDFDFD"/>
        </w:rPr>
        <w:t>alapvető jogok biztosa</w:t>
      </w:r>
    </w:p>
    <w:p w14:paraId="00000016" w14:textId="77777777" w:rsidR="00800F84" w:rsidRDefault="00BF33E8">
      <w:pPr>
        <w:spacing w:line="240" w:lineRule="auto"/>
        <w:jc w:val="both"/>
        <w:rPr>
          <w:shd w:val="clear" w:color="auto" w:fill="FDFDFD"/>
        </w:rPr>
      </w:pPr>
      <w:r>
        <w:rPr>
          <w:shd w:val="clear" w:color="auto" w:fill="FDFDFD"/>
        </w:rPr>
        <w:t>Alapvető Jogok Biztosának Hivatala</w:t>
      </w:r>
    </w:p>
    <w:p w14:paraId="00000017" w14:textId="77777777" w:rsidR="00800F84" w:rsidRDefault="00BF33E8">
      <w:pPr>
        <w:spacing w:line="240" w:lineRule="auto"/>
        <w:jc w:val="both"/>
        <w:rPr>
          <w:shd w:val="clear" w:color="auto" w:fill="FDFDFD"/>
        </w:rPr>
      </w:pPr>
      <w:r>
        <w:rPr>
          <w:shd w:val="clear" w:color="auto" w:fill="FDFDFD"/>
        </w:rPr>
        <w:t>Budapest V. ker. Falk Miksa utca 9-11.</w:t>
      </w:r>
    </w:p>
    <w:p w14:paraId="00000018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Tisztelt Alapvető Jogok Biztosa!</w:t>
      </w:r>
    </w:p>
    <w:p w14:paraId="00000019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Alulírott</w:t>
      </w:r>
    </w:p>
    <w:p w14:paraId="0000001A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név: ……………………………………………………………………................................................</w:t>
      </w:r>
    </w:p>
    <w:p w14:paraId="0000001B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proofErr w:type="gramStart"/>
      <w:r>
        <w:rPr>
          <w:shd w:val="clear" w:color="auto" w:fill="FDFDFD"/>
        </w:rPr>
        <w:t>született</w:t>
      </w:r>
      <w:proofErr w:type="gramEnd"/>
      <w:r>
        <w:rPr>
          <w:shd w:val="clear" w:color="auto" w:fill="FDFDFD"/>
        </w:rPr>
        <w:t>:..........................................................., ............................................................</w:t>
      </w:r>
    </w:p>
    <w:p w14:paraId="0000001C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anyja neve: .....................</w:t>
      </w:r>
      <w:r>
        <w:rPr>
          <w:shd w:val="clear" w:color="auto" w:fill="FDFDFD"/>
        </w:rPr>
        <w:t>...............................................................................................</w:t>
      </w:r>
    </w:p>
    <w:p w14:paraId="0000001D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tartózkodási helye (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>. intézet): ……………………………………………………………………………………</w:t>
      </w:r>
    </w:p>
    <w:p w14:paraId="0000001E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fogvatartott az alapvető jogok biztosáról szóló 2011. évi CXI. törvény (</w:t>
      </w:r>
      <w:proofErr w:type="spellStart"/>
      <w:r>
        <w:rPr>
          <w:shd w:val="clear" w:color="auto" w:fill="FDFDFD"/>
        </w:rPr>
        <w:t>Ajbtv</w:t>
      </w:r>
      <w:proofErr w:type="spellEnd"/>
      <w:r>
        <w:rPr>
          <w:shd w:val="clear" w:color="auto" w:fill="FDFDFD"/>
        </w:rPr>
        <w:t>.) 18. § (1) bek</w:t>
      </w:r>
      <w:r>
        <w:rPr>
          <w:shd w:val="clear" w:color="auto" w:fill="FDFDFD"/>
        </w:rPr>
        <w:t xml:space="preserve">ezdés f) pontja szerinti rendvédelmi szervvel, a Büntetés-végrehajtás Országos Parancsnokságával szemben </w:t>
      </w:r>
    </w:p>
    <w:p w14:paraId="0000001F" w14:textId="77777777" w:rsidR="00800F84" w:rsidRDefault="00BF33E8">
      <w:pPr>
        <w:spacing w:before="240" w:after="240"/>
        <w:ind w:left="2880" w:firstLine="720"/>
        <w:jc w:val="both"/>
        <w:rPr>
          <w:shd w:val="clear" w:color="auto" w:fill="FDFDFD"/>
        </w:rPr>
      </w:pPr>
      <w:r>
        <w:rPr>
          <w:b/>
          <w:shd w:val="clear" w:color="auto" w:fill="FDFDFD"/>
        </w:rPr>
        <w:t xml:space="preserve">panaszt </w:t>
      </w:r>
      <w:r>
        <w:rPr>
          <w:shd w:val="clear" w:color="auto" w:fill="FDFDFD"/>
        </w:rPr>
        <w:t>teszek</w:t>
      </w:r>
    </w:p>
    <w:p w14:paraId="00000020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az alábbiak miatt.</w:t>
      </w:r>
    </w:p>
    <w:p w14:paraId="00000021" w14:textId="77777777" w:rsidR="00800F84" w:rsidRDefault="00800F84">
      <w:pPr>
        <w:spacing w:before="240" w:after="240"/>
        <w:jc w:val="both"/>
        <w:rPr>
          <w:b/>
          <w:shd w:val="clear" w:color="auto" w:fill="FDFDFD"/>
        </w:rPr>
      </w:pPr>
    </w:p>
    <w:p w14:paraId="00000022" w14:textId="77777777" w:rsidR="00800F84" w:rsidRDefault="00BF33E8">
      <w:pPr>
        <w:spacing w:before="240" w:after="240"/>
        <w:jc w:val="both"/>
        <w:rPr>
          <w:b/>
          <w:shd w:val="clear" w:color="auto" w:fill="FDFDFD"/>
        </w:rPr>
      </w:pPr>
      <w:r>
        <w:rPr>
          <w:b/>
          <w:shd w:val="clear" w:color="auto" w:fill="FDFDFD"/>
        </w:rPr>
        <w:t>Tényállás:</w:t>
      </w:r>
    </w:p>
    <w:p w14:paraId="00000023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 </w:t>
      </w:r>
      <w:r>
        <w:br w:type="page"/>
      </w:r>
    </w:p>
    <w:p w14:paraId="00000024" w14:textId="77777777" w:rsidR="00800F84" w:rsidRDefault="00BF33E8">
      <w:pPr>
        <w:spacing w:before="240" w:after="240"/>
        <w:jc w:val="both"/>
        <w:rPr>
          <w:b/>
          <w:shd w:val="clear" w:color="auto" w:fill="FDFDFD"/>
        </w:rPr>
      </w:pPr>
      <w:r>
        <w:rPr>
          <w:b/>
          <w:shd w:val="clear" w:color="auto" w:fill="FDFDFD"/>
        </w:rPr>
        <w:lastRenderedPageBreak/>
        <w:t>Jogi értékelés:</w:t>
      </w:r>
    </w:p>
    <w:p w14:paraId="00000025" w14:textId="77777777" w:rsidR="00800F84" w:rsidRDefault="00BF33E8">
      <w:pPr>
        <w:shd w:val="clear" w:color="auto" w:fill="FFFFFF"/>
        <w:spacing w:before="240" w:after="60"/>
        <w:jc w:val="both"/>
        <w:rPr>
          <w:shd w:val="clear" w:color="auto" w:fill="FDFDFD"/>
        </w:rPr>
      </w:pPr>
      <w:r>
        <w:rPr>
          <w:shd w:val="clear" w:color="auto" w:fill="FDFDFD"/>
        </w:rPr>
        <w:t>A büntetések, az intézkedések, egyes kényszerintézkedések és a szabálysértési elzárás</w:t>
      </w:r>
      <w:r>
        <w:rPr>
          <w:shd w:val="clear" w:color="auto" w:fill="FDFDFD"/>
        </w:rPr>
        <w:t xml:space="preserve"> végrehajtásáról szóló 2013. évi CCXL. törvény (</w:t>
      </w:r>
      <w:proofErr w:type="spellStart"/>
      <w:r>
        <w:rPr>
          <w:b/>
          <w:shd w:val="clear" w:color="auto" w:fill="FDFDFD"/>
        </w:rPr>
        <w:t>Bv</w:t>
      </w:r>
      <w:proofErr w:type="spellEnd"/>
      <w:r>
        <w:rPr>
          <w:b/>
          <w:shd w:val="clear" w:color="auto" w:fill="FDFDFD"/>
        </w:rPr>
        <w:t>. tv.</w:t>
      </w:r>
      <w:r>
        <w:rPr>
          <w:shd w:val="clear" w:color="auto" w:fill="FDFDFD"/>
        </w:rPr>
        <w:t xml:space="preserve">) az alapelvek között </w:t>
      </w:r>
      <w:proofErr w:type="spellStart"/>
      <w:r>
        <w:rPr>
          <w:shd w:val="clear" w:color="auto" w:fill="FDFDFD"/>
        </w:rPr>
        <w:t>nevesíti</w:t>
      </w:r>
      <w:proofErr w:type="spellEnd"/>
      <w:r>
        <w:rPr>
          <w:shd w:val="clear" w:color="auto" w:fill="FDFDFD"/>
        </w:rPr>
        <w:t xml:space="preserve"> az </w:t>
      </w:r>
      <w:proofErr w:type="spellStart"/>
      <w:r>
        <w:rPr>
          <w:shd w:val="clear" w:color="auto" w:fill="FDFDFD"/>
        </w:rPr>
        <w:t>egyéniesítés</w:t>
      </w:r>
      <w:proofErr w:type="spellEnd"/>
      <w:r>
        <w:rPr>
          <w:shd w:val="clear" w:color="auto" w:fill="FDFDFD"/>
        </w:rPr>
        <w:t xml:space="preserve"> elvét és a fogvatartottak külvilággal való kapcsolattartáshoz való jogát, és az alábbiak szerint rendelkezik:</w:t>
      </w:r>
    </w:p>
    <w:p w14:paraId="00000026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83. § (1)</w:t>
      </w:r>
      <w:hyperlink r:id="rId5" w:anchor="lbj301id1e28">
        <w:r>
          <w:rPr>
            <w:color w:val="1155CC"/>
            <w:shd w:val="clear" w:color="auto" w:fill="FDFDFD"/>
          </w:rPr>
          <w:t xml:space="preserve"> </w:t>
        </w:r>
      </w:hyperlink>
      <w:r>
        <w:rPr>
          <w:shd w:val="clear" w:color="auto" w:fill="FDFDFD"/>
        </w:rPr>
        <w:t xml:space="preserve">A szabadságvesztés végrehajtásának célja az ügydöntő határozatban meghatározott joghátrány érvényesítése, valamint a végrehajtás alatti </w:t>
      </w:r>
      <w:r>
        <w:rPr>
          <w:b/>
          <w:shd w:val="clear" w:color="auto" w:fill="FDFDFD"/>
        </w:rPr>
        <w:t>reintegrációs tevékenység eredmén</w:t>
      </w:r>
      <w:r>
        <w:rPr>
          <w:b/>
          <w:shd w:val="clear" w:color="auto" w:fill="FDFDFD"/>
        </w:rPr>
        <w:t>yeként annak elősegítése, hogy az elítélt szabadulása után a társadalomba sikeresen visszailleszkedjen és a társadalom jogkövető tagjává váljon</w:t>
      </w:r>
      <w:r>
        <w:rPr>
          <w:shd w:val="clear" w:color="auto" w:fill="FDFDFD"/>
        </w:rPr>
        <w:t>.</w:t>
      </w:r>
    </w:p>
    <w:p w14:paraId="00000027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(6) A szabadságvesztés végrehajtása során az elítéltet csak a büntetés céljának eléréséhez szükséges mértékben </w:t>
      </w:r>
      <w:r>
        <w:rPr>
          <w:shd w:val="clear" w:color="auto" w:fill="FDFDFD"/>
        </w:rPr>
        <w:t xml:space="preserve">lehet elkülöníteni a társadalom tagjaitól. </w:t>
      </w:r>
      <w:r>
        <w:rPr>
          <w:b/>
          <w:shd w:val="clear" w:color="auto" w:fill="FDFDFD"/>
        </w:rPr>
        <w:t>Az elítélt számára biztosítani kell a büntetés céljával, valamint az intézet rendjével és biztonságával nem ellentétes családi, személyes és társadalmi kapcsolatok létesítését, fenntartását, illetve fejlesztését</w:t>
      </w:r>
      <w:r>
        <w:rPr>
          <w:shd w:val="clear" w:color="auto" w:fill="FDFDFD"/>
        </w:rPr>
        <w:t>.</w:t>
      </w:r>
    </w:p>
    <w:p w14:paraId="00000028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>. tv. az elítélt büntetés-végrehajtási jogviszonyból eredő jogairól a kapcsolattartás vonatkozásában az alábbiakról rendelkezik:</w:t>
      </w:r>
    </w:p>
    <w:p w14:paraId="00000029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122. § Az elítélt jogosult</w:t>
      </w:r>
    </w:p>
    <w:p w14:paraId="0000002A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b) a hozzátartozóival, valamint az általa megjelölt és a </w:t>
      </w:r>
      <w:proofErr w:type="spellStart"/>
      <w:r>
        <w:rPr>
          <w:b/>
          <w:shd w:val="clear" w:color="auto" w:fill="FDFDFD"/>
        </w:rPr>
        <w:t>bv</w:t>
      </w:r>
      <w:proofErr w:type="spellEnd"/>
      <w:r>
        <w:rPr>
          <w:b/>
          <w:shd w:val="clear" w:color="auto" w:fill="FDFDFD"/>
        </w:rPr>
        <w:t>. intézet által engedélyezett személy</w:t>
      </w:r>
      <w:r>
        <w:rPr>
          <w:b/>
          <w:shd w:val="clear" w:color="auto" w:fill="FDFDFD"/>
        </w:rPr>
        <w:t xml:space="preserve">ekkel, </w:t>
      </w:r>
      <w:r>
        <w:rPr>
          <w:shd w:val="clear" w:color="auto" w:fill="FDFDFD"/>
        </w:rPr>
        <w:t>szervezetekkel az e törvényben meghatározottak szerint</w:t>
      </w:r>
      <w:r>
        <w:rPr>
          <w:b/>
          <w:shd w:val="clear" w:color="auto" w:fill="FDFDFD"/>
        </w:rPr>
        <w:t xml:space="preserve"> kapcsolatot tartani</w:t>
      </w:r>
      <w:r>
        <w:rPr>
          <w:shd w:val="clear" w:color="auto" w:fill="FDFDFD"/>
        </w:rPr>
        <w:t>.</w:t>
      </w:r>
    </w:p>
    <w:p w14:paraId="0000002B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172. § (1) A szabadságvesztés végrehajtása során 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 xml:space="preserve">. intézet az e fejezetben, valamint a végrehajtási fokozatokra és rezsimekre vonatkozó szabályok szerint, </w:t>
      </w:r>
      <w:r>
        <w:rPr>
          <w:b/>
          <w:shd w:val="clear" w:color="auto" w:fill="FDFDFD"/>
        </w:rPr>
        <w:t>a társadalomba</w:t>
      </w:r>
      <w:r>
        <w:rPr>
          <w:b/>
          <w:shd w:val="clear" w:color="auto" w:fill="FDFDFD"/>
        </w:rPr>
        <w:t xml:space="preserve"> való beilleszkedés érdekében elősegíti, hogy az elítélt fenntarthassa és fejleszthesse hozzátartozóival</w:t>
      </w:r>
      <w:r>
        <w:rPr>
          <w:shd w:val="clear" w:color="auto" w:fill="FDFDFD"/>
        </w:rPr>
        <w:t>, más személyekkel, valamint a reintegrációs célkitűzéseket elősegítő külső szervezetekkel való kapcsolatát.</w:t>
      </w:r>
    </w:p>
    <w:p w14:paraId="0000002C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Magyarország </w:t>
      </w:r>
      <w:r>
        <w:rPr>
          <w:b/>
          <w:shd w:val="clear" w:color="auto" w:fill="FDFDFD"/>
        </w:rPr>
        <w:t xml:space="preserve">Alaptörvénye </w:t>
      </w:r>
      <w:r>
        <w:rPr>
          <w:shd w:val="clear" w:color="auto" w:fill="FDFDFD"/>
        </w:rPr>
        <w:t>a kapcsolattartás</w:t>
      </w:r>
      <w:r>
        <w:rPr>
          <w:shd w:val="clear" w:color="auto" w:fill="FDFDFD"/>
        </w:rPr>
        <w:t xml:space="preserve"> vonatkozásában az alábbiakról rendelkezik:</w:t>
      </w:r>
    </w:p>
    <w:p w14:paraId="0000002D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VI. cikk</w:t>
      </w:r>
    </w:p>
    <w:p w14:paraId="0000002E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(1) Mindenkinek joga van ahhoz, hogy magán- és családi életét, otthonát, kapcsolattartását és jó hírnevét tiszteletben tartsák.</w:t>
      </w:r>
    </w:p>
    <w:p w14:paraId="0000002F" w14:textId="77777777" w:rsidR="00800F84" w:rsidRDefault="00BF33E8">
      <w:pPr>
        <w:shd w:val="clear" w:color="auto" w:fill="FFFFFF"/>
        <w:spacing w:before="240" w:after="6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Az </w:t>
      </w:r>
      <w:r>
        <w:rPr>
          <w:b/>
          <w:shd w:val="clear" w:color="auto" w:fill="FDFDFD"/>
        </w:rPr>
        <w:t>Emberi Jogok Európai Bíróságának</w:t>
      </w:r>
      <w:r>
        <w:rPr>
          <w:shd w:val="clear" w:color="auto" w:fill="FDFDFD"/>
        </w:rPr>
        <w:t xml:space="preserve"> gyakorlata szerint az elítéltek magánélethez való jogának – a szabadságvesztéssel szükségszerűen együtt járó korlátozások mellett is – fontos részét képezi az, hogy a hatóságok lehetővé tegyék, illetve ha szükséges, kifejezetten </w:t>
      </w:r>
      <w:r>
        <w:rPr>
          <w:b/>
          <w:shd w:val="clear" w:color="auto" w:fill="FDFDFD"/>
        </w:rPr>
        <w:t>elősegítsék a közeli csalá</w:t>
      </w:r>
      <w:r>
        <w:rPr>
          <w:b/>
          <w:shd w:val="clear" w:color="auto" w:fill="FDFDFD"/>
        </w:rPr>
        <w:t>dtagokkal történő kapcsolattartásukat</w:t>
      </w:r>
      <w:r>
        <w:rPr>
          <w:shd w:val="clear" w:color="auto" w:fill="FDFDFD"/>
        </w:rPr>
        <w:t xml:space="preserve"> (</w:t>
      </w:r>
      <w:proofErr w:type="spellStart"/>
      <w:r>
        <w:rPr>
          <w:shd w:val="clear" w:color="auto" w:fill="FDFDFD"/>
        </w:rPr>
        <w:t>Moiseyev</w:t>
      </w:r>
      <w:proofErr w:type="spellEnd"/>
      <w:r>
        <w:rPr>
          <w:shd w:val="clear" w:color="auto" w:fill="FDFDFD"/>
        </w:rPr>
        <w:t xml:space="preserve"> kontra Oroszország, 62936/00, 246. §).</w:t>
      </w:r>
    </w:p>
    <w:p w14:paraId="00000030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Az ombudsman</w:t>
      </w:r>
      <w:hyperlink r:id="rId6">
        <w:r>
          <w:rPr>
            <w:shd w:val="clear" w:color="auto" w:fill="FDFDFD"/>
          </w:rPr>
          <w:t xml:space="preserve"> </w:t>
        </w:r>
      </w:hyperlink>
      <w:hyperlink r:id="rId7">
        <w:r>
          <w:rPr>
            <w:color w:val="1155CC"/>
            <w:u w:val="single"/>
            <w:shd w:val="clear" w:color="auto" w:fill="FDFDFD"/>
          </w:rPr>
          <w:t>egy vizsgálat</w:t>
        </w:r>
      </w:hyperlink>
      <w:r>
        <w:rPr>
          <w:shd w:val="clear" w:color="auto" w:fill="FDFDFD"/>
        </w:rPr>
        <w:t xml:space="preserve">ában (OBH 3557/2008.) elvi éllel állapította meg, hogy a </w:t>
      </w:r>
      <w:r>
        <w:rPr>
          <w:b/>
          <w:shd w:val="clear" w:color="auto" w:fill="FDFDFD"/>
        </w:rPr>
        <w:t>látogatófogadás jogának fontos szerepe lehet a börtön világa és a társadalom közötti kapcsolattartásban, a büntetés letöltése utáni beilleszkedésben</w:t>
      </w:r>
      <w:r>
        <w:rPr>
          <w:shd w:val="clear" w:color="auto" w:fill="FDFDFD"/>
        </w:rPr>
        <w:t>. E jognak jelentősége</w:t>
      </w:r>
      <w:r>
        <w:rPr>
          <w:shd w:val="clear" w:color="auto" w:fill="FDFDFD"/>
        </w:rPr>
        <w:t xml:space="preserve"> lehet abban is, hogy fennmaradjon a fogvatartott külvilág iránti érdeklődése, hogy megőrizhesse személyiségét, önértékelését, önbecsülését. Mérsékelhető a szabadságelvonással szükségképpen együtt járó kiszolgáltatottság-érzés, esetenként hozzájárulhat a f</w:t>
      </w:r>
      <w:r>
        <w:rPr>
          <w:shd w:val="clear" w:color="auto" w:fill="FDFDFD"/>
        </w:rPr>
        <w:t>elbomló családi kötelékek és egyéb szociális kapcsolatok pótlásához vagy helyreállításához.</w:t>
      </w:r>
    </w:p>
    <w:p w14:paraId="00000031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lastRenderedPageBreak/>
        <w:t>Friss tudományos kutatások járják körül a hozzátartozó bebörtönzésének hatását a családra (ld. pl. Hegedűs Judit: Bebörtönzött családok – fogvatartottak családjai a</w:t>
      </w:r>
      <w:r>
        <w:rPr>
          <w:shd w:val="clear" w:color="auto" w:fill="FDFDFD"/>
        </w:rPr>
        <w:t xml:space="preserve"> börtönről, elérhető: </w:t>
      </w:r>
      <w:hyperlink r:id="rId8">
        <w:r>
          <w:rPr>
            <w:color w:val="1155CC"/>
            <w:u w:val="single"/>
            <w:shd w:val="clear" w:color="auto" w:fill="FDFDFD"/>
          </w:rPr>
          <w:t>http://nevelestudomany.elte.hu/downloads/2021/nevelestudomany_2021_1_36-46.pdf</w:t>
        </w:r>
      </w:hyperlink>
      <w:r>
        <w:rPr>
          <w:shd w:val="clear" w:color="auto" w:fill="FDFDFD"/>
        </w:rPr>
        <w:t>). Hegedűs szerint "A családtagokkal való foglalkozás több</w:t>
      </w:r>
      <w:r>
        <w:rPr>
          <w:shd w:val="clear" w:color="auto" w:fill="FDFDFD"/>
        </w:rPr>
        <w:t xml:space="preserve"> szempontból is kiemelten fontos: egyrészt </w:t>
      </w:r>
      <w:r>
        <w:rPr>
          <w:b/>
          <w:shd w:val="clear" w:color="auto" w:fill="FDFDFD"/>
        </w:rPr>
        <w:t>a fogvatartott családjának támogatása prevenciós tevékenységként</w:t>
      </w:r>
      <w:r>
        <w:rPr>
          <w:shd w:val="clear" w:color="auto" w:fill="FDFDFD"/>
        </w:rPr>
        <w:t xml:space="preserve"> is értelmezhető (vö. </w:t>
      </w:r>
      <w:proofErr w:type="spellStart"/>
      <w:r>
        <w:rPr>
          <w:shd w:val="clear" w:color="auto" w:fill="FDFDFD"/>
        </w:rPr>
        <w:t>Aedo</w:t>
      </w:r>
      <w:proofErr w:type="spellEnd"/>
      <w:r>
        <w:rPr>
          <w:shd w:val="clear" w:color="auto" w:fill="FDFDFD"/>
        </w:rPr>
        <w:t xml:space="preserve">, 2020), másrészt pedig </w:t>
      </w:r>
      <w:r>
        <w:rPr>
          <w:b/>
          <w:shd w:val="clear" w:color="auto" w:fill="FDFDFD"/>
        </w:rPr>
        <w:t xml:space="preserve">a </w:t>
      </w:r>
      <w:proofErr w:type="spellStart"/>
      <w:r>
        <w:rPr>
          <w:b/>
          <w:shd w:val="clear" w:color="auto" w:fill="FDFDFD"/>
        </w:rPr>
        <w:t>reintegráció</w:t>
      </w:r>
      <w:proofErr w:type="spellEnd"/>
      <w:r>
        <w:rPr>
          <w:b/>
          <w:shd w:val="clear" w:color="auto" w:fill="FDFDFD"/>
        </w:rPr>
        <w:t xml:space="preserve"> sikerességének is feltétele a családi kapcsolatok rendezése</w:t>
      </w:r>
      <w:r>
        <w:rPr>
          <w:shd w:val="clear" w:color="auto" w:fill="FDFDFD"/>
        </w:rPr>
        <w:t>.” “A gyermekek látogatás</w:t>
      </w:r>
      <w:r>
        <w:rPr>
          <w:shd w:val="clear" w:color="auto" w:fill="FDFDFD"/>
        </w:rPr>
        <w:t>a segíthet abban, hogy a fogvatartottak nehézségeit enyhítse. Nagyon sokszor látjuk, hogy maga a börtön ad lehetőséget arra, hogy a korábbi rendezetlen kapcsolattal foglalkozzanak, sok esetben a látogatások motiválhatják a fogvatartottat arra, hogy „jobban</w:t>
      </w:r>
      <w:r>
        <w:rPr>
          <w:shd w:val="clear" w:color="auto" w:fill="FDFDFD"/>
        </w:rPr>
        <w:t xml:space="preserve"> viselkedjen”, kevesebb fegyelmi vétséget kövessen el. Több nemzetközi kutatás rámutatott arra, hogy azoknál a fogvatartottaknál, akiket többször látogattak meg a gyermekeik, alacsonyabb volt a visszaesés aránya (</w:t>
      </w:r>
      <w:proofErr w:type="spellStart"/>
      <w:r>
        <w:rPr>
          <w:shd w:val="clear" w:color="auto" w:fill="FDFDFD"/>
        </w:rPr>
        <w:t>Cochran</w:t>
      </w:r>
      <w:proofErr w:type="spellEnd"/>
      <w:r>
        <w:rPr>
          <w:shd w:val="clear" w:color="auto" w:fill="FDFDFD"/>
        </w:rPr>
        <w:t xml:space="preserve"> 2012).” </w:t>
      </w:r>
    </w:p>
    <w:p w14:paraId="00000032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A koronavírus-járvány idej</w:t>
      </w:r>
      <w:r>
        <w:rPr>
          <w:shd w:val="clear" w:color="auto" w:fill="FDFDFD"/>
        </w:rPr>
        <w:t xml:space="preserve">e alatt szigorú intézkedések voltak hatályban, 2020 márciusától 2022 júniusáig egy rövid időszak kivételével, összesen 21 hónapig nem fogadhattak személyesen látogatót a fogvatartottak. </w:t>
      </w:r>
    </w:p>
    <w:p w14:paraId="00000033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2022 májusában újraindult a személyes látogatófogadás, de a tényállás</w:t>
      </w:r>
      <w:r>
        <w:rPr>
          <w:shd w:val="clear" w:color="auto" w:fill="FDFDFD"/>
        </w:rPr>
        <w:t xml:space="preserve"> részben részletezettek miatt a családtagjaim továbbra sem tudnak engem látogatni.</w:t>
      </w:r>
    </w:p>
    <w:p w14:paraId="00000034" w14:textId="77777777" w:rsidR="00800F84" w:rsidRDefault="00BF33E8">
      <w:pPr>
        <w:spacing w:before="240" w:after="240"/>
        <w:jc w:val="both"/>
        <w:rPr>
          <w:b/>
          <w:shd w:val="clear" w:color="auto" w:fill="FDFDFD"/>
        </w:rPr>
      </w:pPr>
      <w:r>
        <w:rPr>
          <w:b/>
          <w:shd w:val="clear" w:color="auto" w:fill="FDFDFD"/>
        </w:rPr>
        <w:t>Összegzés</w:t>
      </w:r>
    </w:p>
    <w:p w14:paraId="00000035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Meglátásom szerint a jogszabályokban garantált jogokat nem biztosítja a büntetés-végrehajtás a részemre. A saját és hozzátartozóim magán- és családi élethez fűződő jogait is sérti 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>. szervezet azzal, hogy nem biztosítja nekik a kapcsolattartáshoz való j</w:t>
      </w:r>
      <w:r>
        <w:rPr>
          <w:shd w:val="clear" w:color="auto" w:fill="FDFDFD"/>
        </w:rPr>
        <w:t>ogukat.</w:t>
      </w:r>
    </w:p>
    <w:p w14:paraId="00000036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Világos, hogy a fogvatartottak sikeres </w:t>
      </w:r>
      <w:proofErr w:type="spellStart"/>
      <w:r>
        <w:rPr>
          <w:shd w:val="clear" w:color="auto" w:fill="FDFDFD"/>
        </w:rPr>
        <w:t>reintegrációjában</w:t>
      </w:r>
      <w:proofErr w:type="spellEnd"/>
      <w:r>
        <w:rPr>
          <w:shd w:val="clear" w:color="auto" w:fill="FDFDFD"/>
        </w:rPr>
        <w:t xml:space="preserve"> nagyon nagy szerepe van a családnak és a minőségi kapcsolattartásnak. A társadalomnak is az az érdeke, hogy emberséges és igazságos körülmények között töltsék a fogvatartottak a börtönbünteté</w:t>
      </w:r>
      <w:r>
        <w:rPr>
          <w:shd w:val="clear" w:color="auto" w:fill="FDFDFD"/>
        </w:rPr>
        <w:t>süket, és a családjaink se szenvedjen szükségtelenül. Nem csak nekünk, a fogvatartottaknak, de családunknak is joga van a minőségi kapcsolattartáshoz.</w:t>
      </w:r>
    </w:p>
    <w:p w14:paraId="00000037" w14:textId="77777777" w:rsidR="00800F84" w:rsidRDefault="00BF33E8">
      <w:pPr>
        <w:shd w:val="clear" w:color="auto" w:fill="FFFFFF"/>
        <w:jc w:val="both"/>
        <w:rPr>
          <w:shd w:val="clear" w:color="auto" w:fill="FDFDFD"/>
        </w:rPr>
      </w:pPr>
      <w:r>
        <w:rPr>
          <w:shd w:val="clear" w:color="auto" w:fill="FDFDFD"/>
        </w:rPr>
        <w:t>Nagyon nagy szükségünk lenne arra, hogy főleg az elmúlt pandémiás időszak viszontagságai után újra láthas</w:t>
      </w:r>
      <w:r>
        <w:rPr>
          <w:shd w:val="clear" w:color="auto" w:fill="FDFDFD"/>
        </w:rPr>
        <w:t>suk egymást a családommal. Az igazi az lenne, hogy a látogatáson megölelhessük, megpuszilhassuk egymást, megfoghassuk egymás kezét. Egy gyermeknek hatalmas szüksége van arra, hogy mikor hosszú idő után újra láthatja az apukáját vagy az anyukáját, akkor meg</w:t>
      </w:r>
      <w:r>
        <w:rPr>
          <w:shd w:val="clear" w:color="auto" w:fill="FDFDFD"/>
        </w:rPr>
        <w:t>ölelhesse őt, együtt játszhassanak. Nem lehet elmagyarázni egy kisgyermeknek, hogy erre miért nincs lehetőség a börtönben. Az, hogy plexifal választja el a látogatókat egymástól, nem csak a fogvatartottnak, hanem a gyerekeinek, szüleinek és házastársának i</w:t>
      </w:r>
      <w:r>
        <w:rPr>
          <w:shd w:val="clear" w:color="auto" w:fill="FDFDFD"/>
        </w:rPr>
        <w:t>s büntetés.</w:t>
      </w:r>
    </w:p>
    <w:p w14:paraId="00000038" w14:textId="77777777" w:rsidR="00800F84" w:rsidRDefault="00BF33E8">
      <w:pPr>
        <w:shd w:val="clear" w:color="auto" w:fill="FFFFFF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 </w:t>
      </w:r>
    </w:p>
    <w:p w14:paraId="00000039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 xml:space="preserve">A fentiek alapján kérem a panaszom kivizsgálását, és ez alapján kérem, hogy hívja fel a </w:t>
      </w:r>
      <w:proofErr w:type="spellStart"/>
      <w:r>
        <w:rPr>
          <w:shd w:val="clear" w:color="auto" w:fill="FDFDFD"/>
        </w:rPr>
        <w:t>bv</w:t>
      </w:r>
      <w:proofErr w:type="spellEnd"/>
      <w:r>
        <w:rPr>
          <w:shd w:val="clear" w:color="auto" w:fill="FDFDFD"/>
        </w:rPr>
        <w:t>. szervezetet a jogsértő gyakorlat megszüntetésére.</w:t>
      </w:r>
    </w:p>
    <w:p w14:paraId="0000003C" w14:textId="54B60A4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>Dátum</w:t>
      </w:r>
      <w:r w:rsidR="00FE728B">
        <w:rPr>
          <w:shd w:val="clear" w:color="auto" w:fill="FDFDFD"/>
        </w:rPr>
        <w:t>:</w:t>
      </w:r>
    </w:p>
    <w:p w14:paraId="0000003E" w14:textId="77777777" w:rsidR="00800F84" w:rsidRDefault="00BF33E8">
      <w:pPr>
        <w:spacing w:before="240" w:after="240"/>
        <w:jc w:val="both"/>
        <w:rPr>
          <w:shd w:val="clear" w:color="auto" w:fill="FDFDFD"/>
        </w:rPr>
      </w:pPr>
      <w:r>
        <w:rPr>
          <w:shd w:val="clear" w:color="auto" w:fill="FDFDFD"/>
        </w:rPr>
        <w:tab/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</w:r>
      <w:r>
        <w:rPr>
          <w:shd w:val="clear" w:color="auto" w:fill="FDFDFD"/>
        </w:rPr>
        <w:tab/>
        <w:t xml:space="preserve">Tisztelettel: </w:t>
      </w:r>
    </w:p>
    <w:p w14:paraId="0000003F" w14:textId="77777777" w:rsidR="00800F84" w:rsidRDefault="00BF33E8">
      <w:pPr>
        <w:spacing w:before="240" w:after="240"/>
        <w:ind w:left="5040" w:firstLine="720"/>
        <w:jc w:val="both"/>
        <w:rPr>
          <w:shd w:val="clear" w:color="auto" w:fill="FDFDFD"/>
        </w:rPr>
      </w:pPr>
      <w:r>
        <w:rPr>
          <w:shd w:val="clear" w:color="auto" w:fill="FDFDFD"/>
        </w:rPr>
        <w:t>..............................................</w:t>
      </w:r>
    </w:p>
    <w:p w14:paraId="00000040" w14:textId="77777777" w:rsidR="00800F84" w:rsidRDefault="00BF33E8">
      <w:pPr>
        <w:spacing w:before="240" w:after="240"/>
        <w:ind w:left="5040" w:firstLine="720"/>
        <w:jc w:val="both"/>
      </w:pPr>
      <w:r>
        <w:rPr>
          <w:shd w:val="clear" w:color="auto" w:fill="FDFDFD"/>
        </w:rPr>
        <w:t xml:space="preserve">           </w:t>
      </w:r>
      <w:r>
        <w:rPr>
          <w:shd w:val="clear" w:color="auto" w:fill="FDFDFD"/>
        </w:rPr>
        <w:tab/>
        <w:t xml:space="preserve">    Aláírás</w:t>
      </w:r>
    </w:p>
    <w:sectPr w:rsidR="00800F84" w:rsidSect="00FE728B">
      <w:pgSz w:w="11909" w:h="16834"/>
      <w:pgMar w:top="993" w:right="1440" w:bottom="851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91B64"/>
    <w:multiLevelType w:val="multilevel"/>
    <w:tmpl w:val="218EB3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84"/>
    <w:rsid w:val="00800F84"/>
    <w:rsid w:val="00BF33E8"/>
    <w:rsid w:val="00F80DFE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BF7B"/>
  <w15:docId w15:val="{84EC43D9-B8EB-4A90-AB75-23D799BF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elestudomany.elte.hu/downloads/2021/nevelestudomany_2021_1_36-4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jbh.hu/-/az-eliteltek-latogatasanak-jogarol?redirect=https%3A%2F%2Fwww.ajbh.hu%2Fkezdolap%3Fp_p_id%3D3%26p_p_lifecycle%3D0%26p_p_state%3Dmaximized%26p_p_mode%3Dview%26_3_redirect%3D%252F%26_3_redirect%3D%252F%26_3_redirect%3D%252F%26_3_redirect%3D%252F%26_3_cur%3D2%26_3_cur%3D2%26_3_keywords%3Dkapcsolattart%25C3%25A1s%26_3_keywords%3Dkapcsolattart%25C3%25A1s%26_3_advancedSearch%3Dfalse%26_3_advancedSearch%3Dfalse%26_3_groupId%3D10180%26_3_groupId%3D10180%26_3_groupId%3D10180%26_3_groupId%3D10180%26_3_delta%3D20%26_3_delta%3D20%26_3_resetCur%3Dfalse%26_3_resetCur%3Dfalse%26_3_andOperator%3Dtrue%26_3_andOperator%3Dtrue%26_3_struts_action%3D%252Fsearch%252Fsearch%26_3_struts_action%3D%252Fsearch%252Fsearch%26_3_struts_action%3D%252Fsearch%252Fsearch%26_3_struts_action%3D%252Fsearch%252Fsearch&amp;inheritRedirect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jbh.hu/-/az-eliteltek-latogatasanak-jogarol?redirect=https%3A%2F%2Fwww.ajbh.hu%2Fkezdolap%3Fp_p_id%3D3%26p_p_lifecycle%3D0%26p_p_state%3Dmaximized%26p_p_mode%3Dview%26_3_redirect%3D%252F%26_3_redirect%3D%252F%26_3_redirect%3D%252F%26_3_redirect%3D%252F%26_3_cur%3D2%26_3_cur%3D2%26_3_keywords%3Dkapcsolattart%25C3%25A1s%26_3_keywords%3Dkapcsolattart%25C3%25A1s%26_3_advancedSearch%3Dfalse%26_3_advancedSearch%3Dfalse%26_3_groupId%3D10180%26_3_groupId%3D10180%26_3_groupId%3D10180%26_3_groupId%3D10180%26_3_delta%3D20%26_3_delta%3D20%26_3_resetCur%3Dfalse%26_3_resetCur%3Dfalse%26_3_andOperator%3Dtrue%26_3_andOperator%3Dtrue%26_3_struts_action%3D%252Fsearch%252Fsearch%26_3_struts_action%3D%252Fsearch%252Fsearch%26_3_struts_action%3D%252Fsearch%252Fsearch%26_3_struts_action%3D%252Fsearch%252Fsearch&amp;inheritRedirect=true" TargetMode="External"/><Relationship Id="rId5" Type="http://schemas.openxmlformats.org/officeDocument/2006/relationships/hyperlink" Target="https://net.jogtar.hu/jogszabaly?docid=a1300240.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9978</Characters>
  <Application>Microsoft Office Word</Application>
  <DocSecurity>0</DocSecurity>
  <Lines>83</Lines>
  <Paragraphs>22</Paragraphs>
  <ScaleCrop>false</ScaleCrop>
  <Company/>
  <LinksUpToDate>false</LinksUpToDate>
  <CharactersWithSpaces>11402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Ivány Borbála</dc:creator>
  <cp:lastModifiedBy>Nagy Bernadett</cp:lastModifiedBy>
  <cp:revision>3</cp:revision>
  <dcterms:created xsi:type="dcterms:W3CDTF">2022-11-23T08:05:00Z</dcterms:created>
  <dcterms:modified xsi:type="dcterms:W3CDTF">2022-11-23T11:44:00Z</dcterms:modified>
</cp:coreProperties>
</file>