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Dr. Kozma Ákos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Alapvető Jogok Biztosa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proofErr w:type="gramStart"/>
      <w:r w:rsidRPr="002860F8">
        <w:rPr>
          <w:sz w:val="20"/>
          <w:szCs w:val="20"/>
        </w:rPr>
        <w:t>panasz@ajbh.hu</w:t>
      </w:r>
      <w:proofErr w:type="gramEnd"/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 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b/>
          <w:bCs/>
          <w:sz w:val="20"/>
          <w:szCs w:val="20"/>
        </w:rPr>
        <w:t>Tisztelt Alapvető Jogok Biztosa!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2022 márciusában közzétette a honlapján</w:t>
      </w:r>
      <w:hyperlink r:id="rId5" w:history="1">
        <w:r w:rsidRPr="002860F8">
          <w:rPr>
            <w:rStyle w:val="Hiperhivatkozs"/>
            <w:sz w:val="20"/>
            <w:szCs w:val="20"/>
          </w:rPr>
          <w:t xml:space="preserve"> felhívását</w:t>
        </w:r>
      </w:hyperlink>
      <w:r w:rsidRPr="002860F8">
        <w:rPr>
          <w:sz w:val="20"/>
          <w:szCs w:val="20"/>
        </w:rPr>
        <w:t xml:space="preserve"> a gyermekek oktatáshoz való jogának a pedagógus sztrájk alatti érvényesülése érdekében. A felhívásában írja, hogy az alapvető jogok biztosáról szóló 2011. évi CXI. törvény 1. § (2) bekezdés a) pontja alapján a sztrájk-helyzet aktuális fejleményeit a gyermeki jogok érvényesüléséért kiemelten felelős alapjogvédő szervként folyamatosan figyelemmel kíséri. Egyúttal tájékoztatja az érintett szülőket, gyermekeket és pedagógusokat, hogy „ha a tervezett jövőbeni sztrájkkal kapcsolatban felmerül alkotmányos jogaik sérelme, lehetőségük nyílik akár elektronikus formában” az eljárását kérni.  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Tisztelt Alapvető Jogok Biztosa!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Azért fordulok Önhöz, mert a közoktatási rendszer jelenlegi teljesítményével kapcsolatban felmerül a gyermekem Alaptörvényben biztosított, a XI. cikk (2) bekezdésében biztosított és XVI. cikk bekezdésében védett  jogainak sérelme a következők szerint, tekintettel a XV.</w:t>
      </w:r>
      <w:r w:rsidR="00BE465F">
        <w:rPr>
          <w:sz w:val="20"/>
          <w:szCs w:val="20"/>
        </w:rPr>
        <w:t xml:space="preserve"> cikk (2) bekezdésében előírt há</w:t>
      </w:r>
      <w:r w:rsidRPr="002860F8">
        <w:rPr>
          <w:sz w:val="20"/>
          <w:szCs w:val="20"/>
        </w:rPr>
        <w:t xml:space="preserve">trányos megkülönböztetés tilalmára és a felsorolt jogokból fakadó </w:t>
      </w:r>
      <w:proofErr w:type="gramStart"/>
      <w:r w:rsidRPr="002860F8">
        <w:rPr>
          <w:sz w:val="20"/>
          <w:szCs w:val="20"/>
        </w:rPr>
        <w:t>objektív</w:t>
      </w:r>
      <w:proofErr w:type="gramEnd"/>
      <w:r w:rsidRPr="002860F8">
        <w:rPr>
          <w:sz w:val="20"/>
          <w:szCs w:val="20"/>
        </w:rPr>
        <w:t xml:space="preserve"> intézményvédelmi kötelezettségre is.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Magyarországon minden magyar állampolgárnak joga van ahhoz, hogy ingyenes és kötelező alapfokú, valamint ingyenes és mindenki számára hozzáférhető középfokú oktatásban részesüljön. A tanuláshoz való jog magában foglalja a minőségi oktatáshoz való hozzáférést is, a korszerű és magas szintű oktatást.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 xml:space="preserve">A pedagógushiány, a tanárok szakmai és anyagi megbecsültségének hiánya, az elavult oktatási módszerek veszélybe sodorták a minőségi oktatást. A tanulói teljesítményeket nemzetközileg mérő PISA-teszten például </w:t>
      </w:r>
      <w:hyperlink r:id="rId6" w:history="1">
        <w:r w:rsidRPr="002860F8">
          <w:rPr>
            <w:rStyle w:val="Hiperhivatkozs"/>
            <w:sz w:val="20"/>
            <w:szCs w:val="20"/>
          </w:rPr>
          <w:t>jelentősen romlott a magyar tanulók eredménye az elmúlt időszakban</w:t>
        </w:r>
      </w:hyperlink>
      <w:r w:rsidRPr="002860F8">
        <w:rPr>
          <w:sz w:val="20"/>
          <w:szCs w:val="20"/>
        </w:rPr>
        <w:t>. Magyarország az összesített rangsorban matematikából a 2003-as 25.-ről 2019-re a 36. helyre esett vissza. Olvasási készségek terén 2003-ban még a 23</w:t>
      </w:r>
      <w:proofErr w:type="gramStart"/>
      <w:r w:rsidRPr="002860F8">
        <w:rPr>
          <w:sz w:val="20"/>
          <w:szCs w:val="20"/>
        </w:rPr>
        <w:t>.,</w:t>
      </w:r>
      <w:proofErr w:type="gramEnd"/>
      <w:r w:rsidRPr="002860F8">
        <w:rPr>
          <w:sz w:val="20"/>
          <w:szCs w:val="20"/>
        </w:rPr>
        <w:t xml:space="preserve"> 2019-ben már csak a 33. helyre volt elég a magyar diákok teljesítménye. A természettudományos műveltség területén a 20. helyről a 32-re esett vissza Magyarország 2019-re.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A pedagógus szakszervezetek sztrájkot hirdettek. Követelik, hogy a jelenlegi megalázóan alacsony bérüket, amely az alapvető megélhetési költségeket sem fedezi, emeljék fel 45%-</w:t>
      </w:r>
      <w:proofErr w:type="spellStart"/>
      <w:r w:rsidRPr="002860F8">
        <w:rPr>
          <w:sz w:val="20"/>
          <w:szCs w:val="20"/>
        </w:rPr>
        <w:t>kal</w:t>
      </w:r>
      <w:proofErr w:type="spellEnd"/>
      <w:r w:rsidRPr="002860F8">
        <w:rPr>
          <w:sz w:val="20"/>
          <w:szCs w:val="20"/>
        </w:rPr>
        <w:t>, a pedagógusokat segítő munkakörökben is arányosan nőjön a fizetés illetve, hogy a pedagógusok munkaterhelése csökkenjen úgy, hogy ne kelljen heti 40 óránál jelentősen többet dolgozniuk. A változás nélkül az oktatás színvonala tovább romlik, esély sem lesz arra, hogy a gyermekek minőségi oktatáshoz fűződő joga érvényesüljön. 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 xml:space="preserve">A kötelező óraszám növekedése, a merev tartalmi előírások, az önálló kezdeményezések korlátozása, a túlmunka ellentételezésének megszűnése és a centralizációból következő függőségek nemcsak nehezebbé teszik a minőségi pedagógiai munkát, hanem erősítik az ún. </w:t>
      </w:r>
      <w:proofErr w:type="gramStart"/>
      <w:r w:rsidRPr="002860F8">
        <w:rPr>
          <w:sz w:val="20"/>
          <w:szCs w:val="20"/>
        </w:rPr>
        <w:t>szeparációs</w:t>
      </w:r>
      <w:proofErr w:type="gramEnd"/>
      <w:r w:rsidRPr="002860F8">
        <w:rPr>
          <w:sz w:val="20"/>
          <w:szCs w:val="20"/>
        </w:rPr>
        <w:t xml:space="preserve"> nyomást is. A társadalmi egyenlőtlenségeket a közoktatás rendszer nem ellensúlyozza. A közoktatás jelenlegi formája az államon túli, piaci megoldások irányába löki a tudás és tanulás iránt érzékeny, jó jövedelmi helyzetű családokat, illetve a továbblépés</w:t>
      </w:r>
      <w:r w:rsidR="00BE465F">
        <w:rPr>
          <w:sz w:val="20"/>
          <w:szCs w:val="20"/>
        </w:rPr>
        <w:t xml:space="preserve"> esélyétől is megfosztja a hát</w:t>
      </w:r>
      <w:r w:rsidRPr="002860F8">
        <w:rPr>
          <w:sz w:val="20"/>
          <w:szCs w:val="20"/>
        </w:rPr>
        <w:t xml:space="preserve">rányos helyzetű térségekben élő alacsony </w:t>
      </w:r>
      <w:proofErr w:type="gramStart"/>
      <w:r w:rsidRPr="002860F8">
        <w:rPr>
          <w:sz w:val="20"/>
          <w:szCs w:val="20"/>
        </w:rPr>
        <w:t>státuszú</w:t>
      </w:r>
      <w:proofErr w:type="gramEnd"/>
      <w:r w:rsidRPr="002860F8">
        <w:rPr>
          <w:sz w:val="20"/>
          <w:szCs w:val="20"/>
        </w:rPr>
        <w:t xml:space="preserve"> családok gyermekeit. (</w:t>
      </w:r>
      <w:hyperlink r:id="rId7" w:history="1">
        <w:r w:rsidRPr="002860F8">
          <w:rPr>
            <w:rStyle w:val="Hiperhivatkozs"/>
            <w:sz w:val="20"/>
            <w:szCs w:val="20"/>
          </w:rPr>
          <w:t>http://real.mtak.hu/107632/1/velkey-terbeli-2019.pdf</w:t>
        </w:r>
      </w:hyperlink>
      <w:r w:rsidRPr="002860F8">
        <w:rPr>
          <w:sz w:val="20"/>
          <w:szCs w:val="20"/>
        </w:rPr>
        <w:t>) 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Az ombudsman elsődleges feladata a polgárok védelme a hatalmi önkénnyel szemben, így az ombudsman állami és önkormányzati szervek, valamint közszolgáltatást végző szervek tevékenységét vizsgálhatja. Kérem, szíveskedjék megvizsgálni, hogy sérül-e a fentiekre tekintettel a gyermekeknek a jelen kérelemben megjelölt joga, és ha igen, akkor mi vezetett a közoktatás színvonalának oly mértékű romlásához, amely már az oktatáshoz, a gyermek megfelelő fejlődéséhez való jogot veszélyeztet, és a társadalmi különbségek újratermelésével és felerősítésével sérti a hátrányos megkülönböztetés tilalmát is.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4D0170">
        <w:rPr>
          <w:sz w:val="20"/>
          <w:szCs w:val="20"/>
          <w:highlight w:val="yellow"/>
        </w:rPr>
        <w:t>Keltezés, aláírás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lastRenderedPageBreak/>
        <w:t> 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**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b/>
          <w:bCs/>
          <w:sz w:val="20"/>
          <w:szCs w:val="20"/>
        </w:rPr>
        <w:t>A panasz benyújtásának módja</w:t>
      </w:r>
      <w:r>
        <w:rPr>
          <w:b/>
          <w:bCs/>
          <w:sz w:val="20"/>
          <w:szCs w:val="20"/>
        </w:rPr>
        <w:t xml:space="preserve"> (az Alapvető Jogok Biztosának Hivatal oldaláról)</w:t>
      </w:r>
      <w:r w:rsidRPr="002860F8">
        <w:rPr>
          <w:b/>
          <w:bCs/>
          <w:sz w:val="20"/>
          <w:szCs w:val="20"/>
        </w:rPr>
        <w:t>: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A beadvány és a biztos eljárása illetékmentes. Az állampolgárok panaszaikat írásban és szóban személyesen nyújthatják be. A kérelemhez célszerű csatolni az ügyben eddig keletkezett és az elbíráláshoz szükséges iratok másolatát.</w:t>
      </w:r>
    </w:p>
    <w:p w:rsidR="002860F8" w:rsidRPr="002860F8" w:rsidRDefault="002860F8" w:rsidP="002860F8">
      <w:pPr>
        <w:numPr>
          <w:ilvl w:val="0"/>
          <w:numId w:val="1"/>
        </w:numPr>
        <w:jc w:val="both"/>
        <w:rPr>
          <w:sz w:val="20"/>
          <w:szCs w:val="20"/>
        </w:rPr>
      </w:pPr>
      <w:r w:rsidRPr="002860F8">
        <w:rPr>
          <w:sz w:val="20"/>
          <w:szCs w:val="20"/>
        </w:rPr>
        <w:t xml:space="preserve">Amennyiben az alapvető jogok biztosának, szakmai helyetteseinek, illetőleg a hivatalnak kifejezetten panaszt kíván </w:t>
      </w:r>
      <w:bookmarkStart w:id="0" w:name="_GoBack"/>
      <w:bookmarkEnd w:id="0"/>
      <w:r w:rsidR="00BE465F" w:rsidRPr="002860F8">
        <w:rPr>
          <w:sz w:val="20"/>
          <w:szCs w:val="20"/>
        </w:rPr>
        <w:t>küldeni,</w:t>
      </w:r>
      <w:r w:rsidRPr="002860F8">
        <w:rPr>
          <w:sz w:val="20"/>
          <w:szCs w:val="20"/>
        </w:rPr>
        <w:t xml:space="preserve"> kérjük</w:t>
      </w:r>
      <w:r w:rsidR="00BE465F">
        <w:rPr>
          <w:sz w:val="20"/>
          <w:szCs w:val="20"/>
        </w:rPr>
        <w:t>,</w:t>
      </w:r>
      <w:r w:rsidRPr="002860F8">
        <w:rPr>
          <w:sz w:val="20"/>
          <w:szCs w:val="20"/>
        </w:rPr>
        <w:t xml:space="preserve"> használják az </w:t>
      </w:r>
      <w:r w:rsidRPr="002860F8">
        <w:rPr>
          <w:b/>
          <w:bCs/>
          <w:sz w:val="20"/>
          <w:szCs w:val="20"/>
        </w:rPr>
        <w:t>Ügyintézés</w:t>
      </w:r>
      <w:r w:rsidRPr="002860F8">
        <w:rPr>
          <w:sz w:val="20"/>
          <w:szCs w:val="20"/>
        </w:rPr>
        <w:t xml:space="preserve"> menüpontot vagy a kezdőoldali</w:t>
      </w:r>
      <w:r w:rsidRPr="002860F8">
        <w:rPr>
          <w:sz w:val="20"/>
          <w:szCs w:val="20"/>
        </w:rPr>
        <w:br/>
      </w:r>
      <w:hyperlink r:id="rId8" w:history="1">
        <w:r w:rsidRPr="002860F8">
          <w:rPr>
            <w:rStyle w:val="Hiperhivatkozs"/>
            <w:sz w:val="20"/>
            <w:szCs w:val="20"/>
          </w:rPr>
          <w:t xml:space="preserve"> </w:t>
        </w:r>
        <w:r w:rsidRPr="002860F8">
          <w:rPr>
            <w:rStyle w:val="Hiperhivatkozs"/>
            <w:b/>
            <w:bCs/>
            <w:sz w:val="20"/>
            <w:szCs w:val="20"/>
          </w:rPr>
          <w:t>Ügyet szeretnék indítani</w:t>
        </w:r>
      </w:hyperlink>
      <w:r w:rsidRPr="002860F8">
        <w:rPr>
          <w:sz w:val="20"/>
          <w:szCs w:val="20"/>
        </w:rPr>
        <w:t xml:space="preserve"> és </w:t>
      </w:r>
      <w:hyperlink r:id="rId9" w:history="1">
        <w:r w:rsidRPr="002860F8">
          <w:rPr>
            <w:rStyle w:val="Hiperhivatkozs"/>
            <w:b/>
            <w:bCs/>
            <w:sz w:val="20"/>
            <w:szCs w:val="20"/>
          </w:rPr>
          <w:t>Intelligens űrlap</w:t>
        </w:r>
      </w:hyperlink>
      <w:r w:rsidRPr="002860F8">
        <w:rPr>
          <w:b/>
          <w:bCs/>
          <w:sz w:val="20"/>
          <w:szCs w:val="20"/>
        </w:rPr>
        <w:t xml:space="preserve"> </w:t>
      </w:r>
      <w:r w:rsidRPr="002860F8">
        <w:rPr>
          <w:sz w:val="20"/>
          <w:szCs w:val="20"/>
        </w:rPr>
        <w:t>hivatkozások segítségével elektronikus úton teheti meg.</w:t>
      </w:r>
      <w:r w:rsidRPr="002860F8">
        <w:rPr>
          <w:sz w:val="20"/>
          <w:szCs w:val="20"/>
        </w:rPr>
        <w:br/>
        <w:t>  </w:t>
      </w:r>
    </w:p>
    <w:p w:rsidR="002860F8" w:rsidRPr="002860F8" w:rsidRDefault="002860F8" w:rsidP="002860F8">
      <w:pPr>
        <w:numPr>
          <w:ilvl w:val="0"/>
          <w:numId w:val="1"/>
        </w:num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Amennyiben e-mailben kíván panaszt tenni, szíveskedjék a</w:t>
      </w:r>
      <w:r w:rsidRPr="002860F8">
        <w:rPr>
          <w:sz w:val="20"/>
          <w:szCs w:val="20"/>
        </w:rPr>
        <w:br/>
        <w:t xml:space="preserve"> </w:t>
      </w:r>
      <w:r w:rsidRPr="002860F8">
        <w:rPr>
          <w:b/>
          <w:bCs/>
          <w:sz w:val="20"/>
          <w:szCs w:val="20"/>
        </w:rPr>
        <w:t>panasz@ajbh.hu</w:t>
      </w:r>
      <w:r w:rsidRPr="002860F8">
        <w:rPr>
          <w:b/>
          <w:bCs/>
          <w:sz w:val="20"/>
          <w:szCs w:val="20"/>
        </w:rPr>
        <w:br/>
      </w:r>
      <w:r w:rsidRPr="002860F8">
        <w:rPr>
          <w:sz w:val="20"/>
          <w:szCs w:val="20"/>
        </w:rPr>
        <w:t xml:space="preserve"> címet használni, amelyet kizárólag erre a célra tartunk fenn.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Felhívjuk a figyelmét, hogy az e-mailben benyújtott panaszok intézése is az ügykezelés általános szabályai szerint zajlik, és a válaszadás alapvetően hagyományos módon, postai úton történik. Az érdemi intézkedés érdekében szíveskedjék állandó lakcímét, illetve postai levelezési címét a beadványban megadni. Ennek hiányában az e-mailben érkezett panaszával érdemben nem foglalkozunk. Ha a beadványt benyújtó személy kéri, kilétét a biztos nem fedheti fel.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proofErr w:type="gramStart"/>
      <w:r w:rsidRPr="002860F8">
        <w:rPr>
          <w:b/>
          <w:bCs/>
          <w:sz w:val="20"/>
          <w:szCs w:val="20"/>
        </w:rPr>
        <w:t>levélcím</w:t>
      </w:r>
      <w:proofErr w:type="gramEnd"/>
      <w:r w:rsidRPr="002860F8">
        <w:rPr>
          <w:b/>
          <w:bCs/>
          <w:sz w:val="20"/>
          <w:szCs w:val="20"/>
        </w:rPr>
        <w:t>:</w:t>
      </w:r>
      <w:r w:rsidRPr="002860F8">
        <w:rPr>
          <w:sz w:val="20"/>
          <w:szCs w:val="20"/>
        </w:rPr>
        <w:t xml:space="preserve"> Alapvető Jogok Biztosának Hivatala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1387 Budapest Pf. 40.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Amennyiben személyesen szeretne panaszt tenni, ezt előzetes bejelentkezés alapján teheti meg.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sz w:val="20"/>
          <w:szCs w:val="20"/>
        </w:rPr>
        <w:t>Bejelentkezésre a  (06-1-) 475-7129; (06-1-) 475-7100 telefonszámokon, vagy honlapunkon elektronikus időpontfoglalás útján van lehetőség.</w:t>
      </w:r>
    </w:p>
    <w:p w:rsidR="002860F8" w:rsidRPr="002860F8" w:rsidRDefault="002860F8" w:rsidP="002860F8">
      <w:pPr>
        <w:jc w:val="both"/>
        <w:rPr>
          <w:sz w:val="20"/>
          <w:szCs w:val="20"/>
        </w:rPr>
      </w:pPr>
      <w:r w:rsidRPr="002860F8">
        <w:rPr>
          <w:b/>
          <w:bCs/>
          <w:sz w:val="20"/>
          <w:szCs w:val="20"/>
        </w:rPr>
        <w:t>A Panasziroda nyitvatartási rendje: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3719"/>
      </w:tblGrid>
      <w:tr w:rsidR="002860F8" w:rsidRPr="002860F8" w:rsidTr="002860F8">
        <w:trPr>
          <w:trHeight w:val="300"/>
        </w:trPr>
        <w:tc>
          <w:tcPr>
            <w:tcW w:w="0" w:type="auto"/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860F8" w:rsidRPr="002860F8" w:rsidRDefault="002860F8" w:rsidP="002860F8">
            <w:pPr>
              <w:jc w:val="both"/>
              <w:rPr>
                <w:sz w:val="20"/>
                <w:szCs w:val="20"/>
              </w:rPr>
            </w:pPr>
            <w:r w:rsidRPr="002860F8">
              <w:rPr>
                <w:sz w:val="20"/>
                <w:szCs w:val="20"/>
              </w:rPr>
              <w:t>hétfő:  </w:t>
            </w:r>
          </w:p>
        </w:tc>
        <w:tc>
          <w:tcPr>
            <w:tcW w:w="0" w:type="auto"/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860F8" w:rsidRPr="002860F8" w:rsidRDefault="002860F8" w:rsidP="002860F8">
            <w:pPr>
              <w:jc w:val="both"/>
              <w:rPr>
                <w:sz w:val="20"/>
                <w:szCs w:val="20"/>
              </w:rPr>
            </w:pPr>
            <w:r w:rsidRPr="002860F8">
              <w:rPr>
                <w:sz w:val="20"/>
                <w:szCs w:val="20"/>
              </w:rPr>
              <w:t>08-16 óra között, előzetes egyeztetés esetén:</w:t>
            </w:r>
          </w:p>
        </w:tc>
      </w:tr>
      <w:tr w:rsidR="002860F8" w:rsidRPr="002860F8" w:rsidTr="002860F8">
        <w:trPr>
          <w:trHeight w:val="300"/>
        </w:trPr>
        <w:tc>
          <w:tcPr>
            <w:tcW w:w="0" w:type="auto"/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860F8" w:rsidRPr="002860F8" w:rsidRDefault="002860F8" w:rsidP="002860F8">
            <w:pPr>
              <w:jc w:val="both"/>
              <w:rPr>
                <w:sz w:val="20"/>
                <w:szCs w:val="20"/>
              </w:rPr>
            </w:pPr>
            <w:r w:rsidRPr="002860F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860F8" w:rsidRPr="002860F8" w:rsidRDefault="002860F8" w:rsidP="002860F8">
            <w:pPr>
              <w:jc w:val="both"/>
              <w:rPr>
                <w:sz w:val="20"/>
                <w:szCs w:val="20"/>
              </w:rPr>
            </w:pPr>
            <w:r w:rsidRPr="002860F8">
              <w:rPr>
                <w:sz w:val="20"/>
                <w:szCs w:val="20"/>
              </w:rPr>
              <w:t>16-18 óra között </w:t>
            </w:r>
          </w:p>
        </w:tc>
      </w:tr>
      <w:tr w:rsidR="002860F8" w:rsidRPr="002860F8" w:rsidTr="002860F8">
        <w:trPr>
          <w:trHeight w:val="300"/>
        </w:trPr>
        <w:tc>
          <w:tcPr>
            <w:tcW w:w="0" w:type="auto"/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860F8" w:rsidRPr="002860F8" w:rsidRDefault="002860F8" w:rsidP="002860F8">
            <w:pPr>
              <w:jc w:val="both"/>
              <w:rPr>
                <w:sz w:val="20"/>
                <w:szCs w:val="20"/>
              </w:rPr>
            </w:pPr>
            <w:r w:rsidRPr="002860F8">
              <w:rPr>
                <w:sz w:val="20"/>
                <w:szCs w:val="20"/>
              </w:rPr>
              <w:t>kedd-csütörtök:  </w:t>
            </w:r>
          </w:p>
        </w:tc>
        <w:tc>
          <w:tcPr>
            <w:tcW w:w="0" w:type="auto"/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860F8" w:rsidRPr="002860F8" w:rsidRDefault="002860F8" w:rsidP="002860F8">
            <w:pPr>
              <w:jc w:val="both"/>
              <w:rPr>
                <w:sz w:val="20"/>
                <w:szCs w:val="20"/>
              </w:rPr>
            </w:pPr>
            <w:r w:rsidRPr="002860F8">
              <w:rPr>
                <w:sz w:val="20"/>
                <w:szCs w:val="20"/>
              </w:rPr>
              <w:t>08-16 óra között</w:t>
            </w:r>
          </w:p>
        </w:tc>
      </w:tr>
      <w:tr w:rsidR="002860F8" w:rsidRPr="002860F8" w:rsidTr="002860F8">
        <w:trPr>
          <w:trHeight w:val="300"/>
        </w:trPr>
        <w:tc>
          <w:tcPr>
            <w:tcW w:w="0" w:type="auto"/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860F8" w:rsidRPr="002860F8" w:rsidRDefault="002860F8" w:rsidP="002860F8">
            <w:pPr>
              <w:jc w:val="both"/>
              <w:rPr>
                <w:sz w:val="20"/>
                <w:szCs w:val="20"/>
              </w:rPr>
            </w:pPr>
            <w:r w:rsidRPr="002860F8">
              <w:rPr>
                <w:sz w:val="20"/>
                <w:szCs w:val="20"/>
              </w:rPr>
              <w:t>péntek:  </w:t>
            </w:r>
          </w:p>
        </w:tc>
        <w:tc>
          <w:tcPr>
            <w:tcW w:w="0" w:type="auto"/>
            <w:shd w:val="clear" w:color="auto" w:fill="FDFDFD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860F8" w:rsidRPr="002860F8" w:rsidRDefault="002860F8" w:rsidP="002860F8">
            <w:pPr>
              <w:jc w:val="both"/>
              <w:rPr>
                <w:sz w:val="20"/>
                <w:szCs w:val="20"/>
              </w:rPr>
            </w:pPr>
            <w:r w:rsidRPr="002860F8">
              <w:rPr>
                <w:sz w:val="20"/>
                <w:szCs w:val="20"/>
              </w:rPr>
              <w:t>08-12 óra között</w:t>
            </w:r>
          </w:p>
        </w:tc>
      </w:tr>
    </w:tbl>
    <w:p w:rsidR="002860F8" w:rsidRPr="002860F8" w:rsidRDefault="002860F8" w:rsidP="002860F8">
      <w:pPr>
        <w:jc w:val="both"/>
        <w:rPr>
          <w:sz w:val="20"/>
          <w:szCs w:val="20"/>
        </w:rPr>
      </w:pPr>
    </w:p>
    <w:p w:rsidR="002860F8" w:rsidRPr="002860F8" w:rsidRDefault="002860F8" w:rsidP="002860F8">
      <w:pPr>
        <w:jc w:val="both"/>
        <w:rPr>
          <w:sz w:val="20"/>
          <w:szCs w:val="20"/>
        </w:rPr>
      </w:pPr>
      <w:proofErr w:type="gramStart"/>
      <w:r w:rsidRPr="002860F8">
        <w:rPr>
          <w:b/>
          <w:bCs/>
          <w:sz w:val="20"/>
          <w:szCs w:val="20"/>
        </w:rPr>
        <w:t>címe</w:t>
      </w:r>
      <w:proofErr w:type="gramEnd"/>
      <w:r w:rsidRPr="002860F8">
        <w:rPr>
          <w:b/>
          <w:bCs/>
          <w:sz w:val="20"/>
          <w:szCs w:val="20"/>
        </w:rPr>
        <w:t xml:space="preserve">: </w:t>
      </w:r>
      <w:r w:rsidRPr="002860F8">
        <w:rPr>
          <w:sz w:val="20"/>
          <w:szCs w:val="20"/>
        </w:rPr>
        <w:t xml:space="preserve"> 1055 Budapest, Falk Miksa utca 9-11. </w:t>
      </w:r>
      <w:hyperlink r:id="rId10" w:history="1">
        <w:r w:rsidRPr="002860F8">
          <w:rPr>
            <w:rStyle w:val="Hiperhivatkozs"/>
            <w:b/>
            <w:bCs/>
            <w:sz w:val="20"/>
            <w:szCs w:val="20"/>
          </w:rPr>
          <w:t xml:space="preserve">&gt;&gt; </w:t>
        </w:r>
        <w:proofErr w:type="gramStart"/>
        <w:r w:rsidRPr="002860F8">
          <w:rPr>
            <w:rStyle w:val="Hiperhivatkozs"/>
            <w:b/>
            <w:bCs/>
            <w:sz w:val="20"/>
            <w:szCs w:val="20"/>
          </w:rPr>
          <w:t>térkép&lt;</w:t>
        </w:r>
        <w:proofErr w:type="gramEnd"/>
        <w:r w:rsidRPr="002860F8">
          <w:rPr>
            <w:rStyle w:val="Hiperhivatkozs"/>
            <w:b/>
            <w:bCs/>
            <w:sz w:val="20"/>
            <w:szCs w:val="20"/>
          </w:rPr>
          <w:t>&lt;</w:t>
        </w:r>
      </w:hyperlink>
    </w:p>
    <w:p w:rsidR="007601C6" w:rsidRPr="002860F8" w:rsidRDefault="00BE465F" w:rsidP="002860F8">
      <w:pPr>
        <w:jc w:val="both"/>
        <w:rPr>
          <w:sz w:val="20"/>
          <w:szCs w:val="20"/>
        </w:rPr>
      </w:pPr>
    </w:p>
    <w:sectPr w:rsidR="007601C6" w:rsidRPr="0028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62A3"/>
    <w:multiLevelType w:val="multilevel"/>
    <w:tmpl w:val="C80E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F8"/>
    <w:rsid w:val="002860F8"/>
    <w:rsid w:val="00431684"/>
    <w:rsid w:val="00444337"/>
    <w:rsid w:val="004D0170"/>
    <w:rsid w:val="00B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37AE"/>
  <w15:chartTrackingRefBased/>
  <w15:docId w15:val="{1C67F7F5-EEFB-464B-8F88-BE74D220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6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bh.hu/en/forduljon-a-biztosho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l.mtak.hu/107632/1/velkey-terbeli-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bit.hu/2019/12/03/friss-pisa-eredmenyek-a-magyar-iskolarendszer-teljesitmenye-stagnal-a-diakok-szegregacioja-viszont-egyre-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jbh.hu/-/2670755-47" TargetMode="External"/><Relationship Id="rId10" Type="http://schemas.openxmlformats.org/officeDocument/2006/relationships/hyperlink" Target="http://www.ajbh.hu/elerhetosege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jbh.hu/en/intelligens-form-beveze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 Zsófi</dc:creator>
  <cp:keywords/>
  <dc:description/>
  <cp:lastModifiedBy>Lili Krámer</cp:lastModifiedBy>
  <cp:revision>3</cp:revision>
  <dcterms:created xsi:type="dcterms:W3CDTF">2022-03-08T15:11:00Z</dcterms:created>
  <dcterms:modified xsi:type="dcterms:W3CDTF">2022-03-10T10:25:00Z</dcterms:modified>
</cp:coreProperties>
</file>